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0B9" w:rsidRPr="00E27BBA" w:rsidRDefault="00AA40B9" w:rsidP="00AA40B9">
      <w:pPr>
        <w:jc w:val="center"/>
        <w:rPr>
          <w:smallCaps/>
          <w:sz w:val="20"/>
        </w:rPr>
      </w:pPr>
      <w:r w:rsidRPr="00E27BBA">
        <w:rPr>
          <w:rFonts w:eastAsia="Batang"/>
          <w:noProof/>
          <w:sz w:val="20"/>
        </w:rPr>
        <w:drawing>
          <wp:inline distT="0" distB="0" distL="0" distR="0" wp14:anchorId="3D632EEB" wp14:editId="210BD0BA">
            <wp:extent cx="1464310" cy="122618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4310" cy="1226185"/>
                    </a:xfrm>
                    <a:prstGeom prst="rect">
                      <a:avLst/>
                    </a:prstGeom>
                    <a:solidFill>
                      <a:srgbClr val="FFFFFF"/>
                    </a:solidFill>
                    <a:ln>
                      <a:noFill/>
                    </a:ln>
                  </pic:spPr>
                </pic:pic>
              </a:graphicData>
            </a:graphic>
          </wp:inline>
        </w:drawing>
      </w:r>
    </w:p>
    <w:p w:rsidR="00487275" w:rsidRPr="00487275" w:rsidRDefault="00487275" w:rsidP="00487275">
      <w:pPr>
        <w:pBdr>
          <w:top w:val="single" w:sz="4" w:space="1" w:color="auto"/>
        </w:pBdr>
        <w:spacing w:before="120"/>
        <w:jc w:val="center"/>
        <w:rPr>
          <w:rFonts w:ascii="Times New Roman" w:eastAsia="Batang" w:hAnsi="Times New Roman"/>
          <w:b/>
          <w:smallCaps/>
          <w:color w:val="00B0F0"/>
          <w:sz w:val="24"/>
          <w:szCs w:val="24"/>
        </w:rPr>
      </w:pPr>
      <w:r w:rsidRPr="00487275">
        <w:rPr>
          <w:rFonts w:ascii="Times New Roman" w:eastAsia="Batang" w:hAnsi="Times New Roman"/>
          <w:b/>
          <w:smallCaps/>
          <w:color w:val="333399"/>
          <w:sz w:val="24"/>
          <w:szCs w:val="24"/>
        </w:rPr>
        <w:t>Direction des affaires immobilières et du patrimoine – département Électricité</w:t>
      </w:r>
    </w:p>
    <w:p w:rsidR="00AA40B9" w:rsidRPr="00E27BBA" w:rsidRDefault="00AA40B9" w:rsidP="00AA40B9">
      <w:pPr>
        <w:rPr>
          <w:sz w:val="28"/>
          <w:szCs w:val="28"/>
        </w:rPr>
      </w:pPr>
    </w:p>
    <w:p w:rsidR="00AA40B9" w:rsidRPr="00E27BBA" w:rsidRDefault="00AA40B9" w:rsidP="00AA40B9">
      <w:pPr>
        <w:rPr>
          <w:sz w:val="28"/>
          <w:szCs w:val="28"/>
        </w:rPr>
      </w:pPr>
    </w:p>
    <w:p w:rsidR="00AA40B9" w:rsidRPr="00E27BBA" w:rsidRDefault="00AA40B9" w:rsidP="00AA40B9">
      <w:pPr>
        <w:rPr>
          <w:sz w:val="28"/>
          <w:szCs w:val="28"/>
        </w:rPr>
      </w:pPr>
    </w:p>
    <w:p w:rsidR="00AA40B9" w:rsidRPr="00E27BBA" w:rsidRDefault="00AA40B9" w:rsidP="00AA40B9">
      <w:pPr>
        <w:rPr>
          <w:sz w:val="28"/>
          <w:szCs w:val="28"/>
        </w:rPr>
      </w:pPr>
    </w:p>
    <w:p w:rsidR="00AA40B9" w:rsidRPr="00E27BBA" w:rsidRDefault="00AA40B9" w:rsidP="00AA40B9">
      <w:pPr>
        <w:rPr>
          <w:sz w:val="28"/>
          <w:szCs w:val="28"/>
        </w:rPr>
      </w:pPr>
    </w:p>
    <w:p w:rsidR="00AA40B9" w:rsidRPr="00225354" w:rsidRDefault="00AA40B9" w:rsidP="00AA40B9">
      <w:pPr>
        <w:pBdr>
          <w:top w:val="single" w:sz="12" w:space="1" w:color="auto"/>
          <w:left w:val="single" w:sz="12" w:space="4" w:color="auto"/>
          <w:bottom w:val="single" w:sz="12" w:space="1" w:color="auto"/>
          <w:right w:val="single" w:sz="12" w:space="4" w:color="auto"/>
        </w:pBdr>
        <w:spacing w:after="120"/>
        <w:jc w:val="center"/>
        <w:rPr>
          <w:rFonts w:ascii="Times New Roman" w:hAnsi="Times New Roman"/>
          <w:b/>
          <w:bCs/>
          <w:iCs/>
          <w:caps/>
          <w:color w:val="333399"/>
          <w:sz w:val="32"/>
          <w:szCs w:val="32"/>
          <w:lang w:eastAsia="ar-SA"/>
        </w:rPr>
      </w:pPr>
      <w:r w:rsidRPr="00225354">
        <w:rPr>
          <w:rFonts w:ascii="Times New Roman" w:hAnsi="Times New Roman"/>
          <w:b/>
          <w:bCs/>
          <w:iCs/>
          <w:caps/>
          <w:color w:val="333399"/>
          <w:sz w:val="32"/>
          <w:szCs w:val="32"/>
          <w:lang w:eastAsia="ar-SA"/>
        </w:rPr>
        <w:t xml:space="preserve">FOURNITURE DE </w:t>
      </w:r>
      <w:r w:rsidR="00DF0214">
        <w:rPr>
          <w:rFonts w:ascii="Times New Roman" w:hAnsi="Times New Roman"/>
          <w:b/>
          <w:bCs/>
          <w:iCs/>
          <w:caps/>
          <w:color w:val="333399"/>
          <w:sz w:val="32"/>
          <w:szCs w:val="32"/>
          <w:lang w:eastAsia="ar-SA"/>
        </w:rPr>
        <w:t>MATÉRIELS ÉLECTRIQUES</w:t>
      </w:r>
      <w:r w:rsidRPr="00225354">
        <w:rPr>
          <w:rFonts w:ascii="Times New Roman" w:hAnsi="Times New Roman"/>
          <w:b/>
          <w:bCs/>
          <w:iCs/>
          <w:caps/>
          <w:color w:val="333399"/>
          <w:sz w:val="32"/>
          <w:szCs w:val="32"/>
          <w:lang w:eastAsia="ar-SA"/>
        </w:rPr>
        <w:t xml:space="preserve"> DE L’ASSEMBLÉE NATIONALE</w:t>
      </w:r>
    </w:p>
    <w:p w:rsidR="00AA40B9" w:rsidRPr="00225354" w:rsidRDefault="00AA40B9" w:rsidP="00AA40B9">
      <w:pPr>
        <w:pBdr>
          <w:top w:val="single" w:sz="12" w:space="1" w:color="auto"/>
          <w:left w:val="single" w:sz="12" w:space="4" w:color="auto"/>
          <w:bottom w:val="single" w:sz="12" w:space="1" w:color="auto"/>
          <w:right w:val="single" w:sz="12" w:space="4" w:color="auto"/>
        </w:pBdr>
        <w:spacing w:after="120"/>
        <w:jc w:val="center"/>
        <w:rPr>
          <w:rFonts w:ascii="Times New Roman" w:hAnsi="Times New Roman"/>
          <w:b/>
          <w:bCs/>
          <w:iCs/>
          <w:caps/>
          <w:color w:val="333399"/>
          <w:sz w:val="32"/>
          <w:szCs w:val="32"/>
          <w:lang w:eastAsia="ar-SA"/>
        </w:rPr>
      </w:pPr>
    </w:p>
    <w:p w:rsidR="00AA40B9" w:rsidRPr="00A60512" w:rsidRDefault="00AA40B9" w:rsidP="00AA40B9">
      <w:pPr>
        <w:pBdr>
          <w:top w:val="single" w:sz="12" w:space="1" w:color="auto"/>
          <w:left w:val="single" w:sz="12" w:space="4" w:color="auto"/>
          <w:bottom w:val="single" w:sz="12" w:space="1" w:color="auto"/>
          <w:right w:val="single" w:sz="12" w:space="4" w:color="auto"/>
        </w:pBdr>
        <w:spacing w:after="120"/>
        <w:jc w:val="center"/>
        <w:rPr>
          <w:rFonts w:ascii="Times New Roman" w:hAnsi="Times New Roman"/>
          <w:sz w:val="28"/>
          <w:szCs w:val="28"/>
        </w:rPr>
      </w:pPr>
      <w:r w:rsidRPr="00225354">
        <w:rPr>
          <w:rFonts w:ascii="Times New Roman" w:hAnsi="Times New Roman"/>
          <w:b/>
          <w:bCs/>
          <w:iCs/>
          <w:caps/>
          <w:color w:val="333399"/>
          <w:sz w:val="32"/>
          <w:szCs w:val="32"/>
          <w:lang w:eastAsia="ar-SA"/>
        </w:rPr>
        <w:t>ACCORD-CADRE N°</w:t>
      </w:r>
      <w:r w:rsidR="00487275">
        <w:rPr>
          <w:rFonts w:ascii="Times New Roman" w:hAnsi="Times New Roman"/>
          <w:b/>
          <w:bCs/>
          <w:iCs/>
          <w:caps/>
          <w:color w:val="333399"/>
          <w:sz w:val="32"/>
          <w:szCs w:val="32"/>
          <w:lang w:eastAsia="ar-SA"/>
        </w:rPr>
        <w:t>25F057</w:t>
      </w:r>
    </w:p>
    <w:p w:rsidR="00AA40B9" w:rsidRPr="00A60512" w:rsidRDefault="00AA40B9" w:rsidP="00AA40B9">
      <w:pPr>
        <w:jc w:val="center"/>
        <w:rPr>
          <w:rFonts w:ascii="Times New Roman" w:hAnsi="Times New Roman"/>
          <w:sz w:val="28"/>
          <w:szCs w:val="28"/>
        </w:rPr>
      </w:pPr>
    </w:p>
    <w:p w:rsidR="00AA40B9" w:rsidRPr="00A60512" w:rsidRDefault="00AA40B9" w:rsidP="00AA40B9">
      <w:pPr>
        <w:jc w:val="center"/>
        <w:rPr>
          <w:rFonts w:ascii="Times New Roman" w:hAnsi="Times New Roman"/>
          <w:sz w:val="28"/>
          <w:szCs w:val="28"/>
        </w:rPr>
      </w:pPr>
    </w:p>
    <w:p w:rsidR="00AA40B9" w:rsidRPr="00A60512" w:rsidRDefault="00AA40B9" w:rsidP="00AA40B9">
      <w:pPr>
        <w:jc w:val="center"/>
        <w:rPr>
          <w:rFonts w:ascii="Times New Roman" w:hAnsi="Times New Roman"/>
          <w:b/>
          <w:color w:val="333399"/>
          <w:sz w:val="36"/>
          <w:szCs w:val="28"/>
        </w:rPr>
      </w:pPr>
      <w:r w:rsidRPr="00A60512">
        <w:rPr>
          <w:rFonts w:ascii="Times New Roman" w:hAnsi="Times New Roman"/>
          <w:b/>
          <w:color w:val="333399"/>
          <w:sz w:val="36"/>
          <w:szCs w:val="28"/>
        </w:rPr>
        <w:t>CADRE DE RÉPONSE TECHNIQUE (CRT)</w:t>
      </w:r>
    </w:p>
    <w:p w:rsidR="00AA40B9" w:rsidRPr="00A60512" w:rsidRDefault="00AA40B9" w:rsidP="00AA40B9">
      <w:pPr>
        <w:jc w:val="center"/>
        <w:rPr>
          <w:rFonts w:ascii="Times New Roman" w:hAnsi="Times New Roman"/>
          <w:b/>
          <w:color w:val="333399"/>
          <w:sz w:val="36"/>
          <w:szCs w:val="28"/>
        </w:rPr>
      </w:pPr>
    </w:p>
    <w:p w:rsidR="00AA40B9" w:rsidRDefault="00AA40B9" w:rsidP="00AA40B9">
      <w:pPr>
        <w:jc w:val="center"/>
        <w:rPr>
          <w:b/>
          <w:color w:val="333399"/>
          <w:sz w:val="36"/>
          <w:szCs w:val="28"/>
        </w:rPr>
      </w:pPr>
    </w:p>
    <w:p w:rsidR="00AA40B9" w:rsidRDefault="00AA40B9" w:rsidP="00AA40B9">
      <w:pPr>
        <w:jc w:val="center"/>
        <w:rPr>
          <w:b/>
          <w:color w:val="333399"/>
          <w:sz w:val="36"/>
          <w:szCs w:val="28"/>
        </w:rPr>
      </w:pPr>
    </w:p>
    <w:p w:rsidR="00AA40B9" w:rsidRDefault="00AA40B9" w:rsidP="00AA40B9">
      <w:pPr>
        <w:jc w:val="center"/>
        <w:rPr>
          <w:b/>
          <w:color w:val="333399"/>
          <w:sz w:val="36"/>
          <w:szCs w:val="28"/>
        </w:rPr>
      </w:pPr>
    </w:p>
    <w:p w:rsidR="00AA40B9" w:rsidRDefault="00AA40B9" w:rsidP="00AA40B9">
      <w:pPr>
        <w:jc w:val="center"/>
        <w:rPr>
          <w:b/>
          <w:color w:val="333399"/>
          <w:sz w:val="36"/>
          <w:szCs w:val="28"/>
        </w:rPr>
      </w:pPr>
    </w:p>
    <w:p w:rsidR="00AA40B9" w:rsidRPr="00E27BBA" w:rsidRDefault="00AA40B9" w:rsidP="00AA40B9">
      <w:pPr>
        <w:jc w:val="center"/>
        <w:rPr>
          <w:b/>
          <w:color w:val="333399"/>
          <w:sz w:val="36"/>
          <w:szCs w:val="28"/>
        </w:rPr>
      </w:pPr>
    </w:p>
    <w:p w:rsidR="00AA40B9" w:rsidRPr="00406B6C" w:rsidRDefault="00AA40B9" w:rsidP="00AA40B9">
      <w:pPr>
        <w:rPr>
          <w:rFonts w:ascii="Times New Roman" w:hAnsi="Times New Roman"/>
          <w:sz w:val="24"/>
        </w:rPr>
      </w:pPr>
    </w:p>
    <w:p w:rsidR="00AA40B9" w:rsidRPr="00E27BBA" w:rsidRDefault="00AA40B9" w:rsidP="00AA40B9">
      <w:pPr>
        <w:spacing w:after="200" w:line="276" w:lineRule="auto"/>
        <w:jc w:val="both"/>
        <w:rPr>
          <w:b/>
          <w:i/>
          <w:sz w:val="20"/>
        </w:rPr>
      </w:pPr>
      <w:r w:rsidRPr="00E27BBA">
        <w:rPr>
          <w:b/>
          <w:i/>
          <w:sz w:val="20"/>
        </w:rPr>
        <w:t xml:space="preserve">À remplir par les candidats. </w:t>
      </w:r>
    </w:p>
    <w:p w:rsidR="00AA40B9" w:rsidRPr="00E27BBA" w:rsidRDefault="00AA40B9" w:rsidP="00AA40B9">
      <w:pPr>
        <w:spacing w:after="200" w:line="276" w:lineRule="auto"/>
        <w:jc w:val="both"/>
        <w:rPr>
          <w:b/>
          <w:i/>
          <w:sz w:val="20"/>
          <w:u w:val="single"/>
        </w:rPr>
      </w:pPr>
      <w:r w:rsidRPr="00E27BBA">
        <w:rPr>
          <w:b/>
          <w:i/>
          <w:sz w:val="20"/>
          <w:u w:val="single"/>
        </w:rPr>
        <w:t>Important :</w:t>
      </w:r>
    </w:p>
    <w:p w:rsidR="00AA40B9" w:rsidRPr="00E27BBA" w:rsidRDefault="00AA40B9" w:rsidP="00AA40B9">
      <w:pPr>
        <w:spacing w:after="200" w:line="276" w:lineRule="auto"/>
        <w:jc w:val="both"/>
        <w:rPr>
          <w:b/>
          <w:i/>
          <w:sz w:val="20"/>
        </w:rPr>
      </w:pPr>
      <w:r w:rsidRPr="00E27BBA">
        <w:rPr>
          <w:b/>
          <w:i/>
          <w:sz w:val="20"/>
        </w:rPr>
        <w:t xml:space="preserve">Seuls les éléments apportés dans ce document seront pris en compte pour l’analyse des offres. </w:t>
      </w:r>
    </w:p>
    <w:p w:rsidR="00AA40B9" w:rsidRPr="00E27BBA" w:rsidRDefault="00AA40B9" w:rsidP="00AA40B9">
      <w:pPr>
        <w:spacing w:after="200" w:line="276" w:lineRule="auto"/>
        <w:jc w:val="both"/>
        <w:rPr>
          <w:b/>
          <w:i/>
          <w:sz w:val="20"/>
        </w:rPr>
      </w:pPr>
      <w:r w:rsidRPr="00E27BBA">
        <w:rPr>
          <w:b/>
          <w:i/>
          <w:sz w:val="20"/>
        </w:rPr>
        <w:t xml:space="preserve">Les candidats devront respecter, sans le modifier, le format du Cadre </w:t>
      </w:r>
      <w:r>
        <w:rPr>
          <w:b/>
          <w:i/>
          <w:sz w:val="20"/>
        </w:rPr>
        <w:t>de Réponse Technique.</w:t>
      </w:r>
    </w:p>
    <w:p w:rsidR="00AA40B9" w:rsidRPr="00E27BBA" w:rsidRDefault="00AA40B9" w:rsidP="00AA40B9">
      <w:pPr>
        <w:spacing w:after="200" w:line="276" w:lineRule="auto"/>
        <w:jc w:val="both"/>
        <w:rPr>
          <w:b/>
          <w:i/>
          <w:sz w:val="20"/>
        </w:rPr>
      </w:pPr>
      <w:r w:rsidRPr="00E27BBA">
        <w:rPr>
          <w:b/>
          <w:i/>
          <w:sz w:val="20"/>
        </w:rPr>
        <w:t xml:space="preserve">Le candidat devra transmettre ce document sous format PDF </w:t>
      </w:r>
      <w:r>
        <w:rPr>
          <w:b/>
          <w:i/>
          <w:sz w:val="20"/>
        </w:rPr>
        <w:t xml:space="preserve">ou </w:t>
      </w:r>
      <w:r w:rsidRPr="00E27BBA">
        <w:rPr>
          <w:b/>
          <w:i/>
          <w:sz w:val="20"/>
        </w:rPr>
        <w:t>WORD.</w:t>
      </w: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719"/>
      </w:tblGrid>
      <w:tr w:rsidR="00AA40B9" w:rsidRPr="00E27BBA" w:rsidTr="006915B8">
        <w:trPr>
          <w:trHeight w:val="623"/>
        </w:trPr>
        <w:tc>
          <w:tcPr>
            <w:tcW w:w="4719" w:type="dxa"/>
            <w:shd w:val="clear" w:color="auto" w:fill="auto"/>
          </w:tcPr>
          <w:p w:rsidR="00AA40B9" w:rsidRPr="00E27BBA" w:rsidRDefault="00AA40B9" w:rsidP="006915B8">
            <w:pPr>
              <w:spacing w:after="200" w:line="276" w:lineRule="auto"/>
              <w:jc w:val="both"/>
              <w:rPr>
                <w:b/>
                <w:i/>
                <w:sz w:val="20"/>
              </w:rPr>
            </w:pPr>
            <w:r w:rsidRPr="00E27BBA">
              <w:rPr>
                <w:b/>
                <w:i/>
                <w:sz w:val="20"/>
              </w:rPr>
              <w:t xml:space="preserve">NOM DE LA SOCIÉTÉ : </w:t>
            </w:r>
          </w:p>
        </w:tc>
        <w:tc>
          <w:tcPr>
            <w:tcW w:w="4719" w:type="dxa"/>
            <w:shd w:val="clear" w:color="auto" w:fill="auto"/>
          </w:tcPr>
          <w:p w:rsidR="00AA40B9" w:rsidRPr="00E27BBA" w:rsidRDefault="00AA40B9" w:rsidP="006915B8">
            <w:pPr>
              <w:spacing w:after="200" w:line="276" w:lineRule="auto"/>
              <w:jc w:val="both"/>
              <w:rPr>
                <w:b/>
                <w:i/>
                <w:sz w:val="20"/>
              </w:rPr>
            </w:pPr>
          </w:p>
        </w:tc>
      </w:tr>
    </w:tbl>
    <w:p w:rsidR="00AA40B9" w:rsidRPr="00E27BBA" w:rsidRDefault="00AA40B9" w:rsidP="00AA40B9">
      <w:pPr>
        <w:keepLines/>
        <w:tabs>
          <w:tab w:val="right" w:pos="9072"/>
        </w:tabs>
        <w:spacing w:after="120" w:line="276" w:lineRule="auto"/>
        <w:ind w:right="-1"/>
        <w:jc w:val="both"/>
        <w:rPr>
          <w:b/>
          <w:sz w:val="28"/>
          <w:szCs w:val="32"/>
          <w:u w:val="single"/>
        </w:rPr>
      </w:pPr>
    </w:p>
    <w:p w:rsidR="00AA40B9" w:rsidRDefault="00AA40B9" w:rsidP="00AA40B9">
      <w:pPr>
        <w:keepLines/>
        <w:tabs>
          <w:tab w:val="right" w:pos="9072"/>
        </w:tabs>
        <w:spacing w:after="120" w:line="276" w:lineRule="auto"/>
        <w:ind w:right="-1"/>
        <w:jc w:val="center"/>
        <w:rPr>
          <w:b/>
          <w:sz w:val="28"/>
          <w:szCs w:val="32"/>
          <w:u w:val="single"/>
        </w:rPr>
      </w:pPr>
      <w:r>
        <w:rPr>
          <w:b/>
          <w:sz w:val="28"/>
          <w:szCs w:val="32"/>
          <w:u w:val="single"/>
        </w:rPr>
        <w:t>Il est recommandé que le présent CRT ne contienne pas plus de 30 pages hors annexes</w:t>
      </w:r>
    </w:p>
    <w:p w:rsidR="00F620C1" w:rsidRDefault="00F620C1" w:rsidP="00AA40B9">
      <w:pPr>
        <w:keepLines/>
        <w:tabs>
          <w:tab w:val="right" w:pos="9072"/>
        </w:tabs>
        <w:spacing w:after="120" w:line="276" w:lineRule="auto"/>
        <w:ind w:right="-1"/>
        <w:jc w:val="center"/>
        <w:rPr>
          <w:b/>
          <w:sz w:val="28"/>
          <w:szCs w:val="32"/>
          <w:u w:val="single"/>
        </w:rPr>
      </w:pPr>
    </w:p>
    <w:p w:rsidR="00F620C1" w:rsidRPr="00E27BBA" w:rsidRDefault="00F620C1" w:rsidP="00AA40B9">
      <w:pPr>
        <w:keepLines/>
        <w:tabs>
          <w:tab w:val="right" w:pos="9072"/>
        </w:tabs>
        <w:spacing w:after="120" w:line="276" w:lineRule="auto"/>
        <w:ind w:right="-1"/>
        <w:jc w:val="center"/>
        <w:rPr>
          <w:b/>
          <w:sz w:val="28"/>
          <w:szCs w:val="32"/>
          <w:u w:val="single"/>
        </w:rPr>
      </w:pPr>
    </w:p>
    <w:p w:rsidR="00F620C1" w:rsidRPr="00807C33" w:rsidRDefault="00F620C1" w:rsidP="00F620C1">
      <w:pPr>
        <w:pStyle w:val="Titre1"/>
        <w:numPr>
          <w:ilvl w:val="0"/>
          <w:numId w:val="0"/>
        </w:numPr>
        <w:ind w:left="432"/>
        <w:rPr>
          <w:b w:val="0"/>
        </w:rPr>
      </w:pPr>
      <w:r w:rsidRPr="00807C33">
        <w:lastRenderedPageBreak/>
        <w:t>I. Valeur technique (coefficient 60)</w:t>
      </w:r>
    </w:p>
    <w:p w:rsidR="00F620C1" w:rsidRDefault="00F620C1" w:rsidP="00F620C1"/>
    <w:p w:rsidR="00F620C1" w:rsidRDefault="00F620C1" w:rsidP="00F620C1">
      <w:pPr>
        <w:pStyle w:val="Titre2"/>
        <w:keepNext/>
        <w:keepLines/>
        <w:numPr>
          <w:ilvl w:val="0"/>
          <w:numId w:val="3"/>
        </w:numPr>
        <w:shd w:val="clear" w:color="auto" w:fill="auto"/>
        <w:tabs>
          <w:tab w:val="clear" w:pos="851"/>
        </w:tabs>
        <w:spacing w:before="40" w:after="0" w:line="259" w:lineRule="auto"/>
        <w:rPr>
          <w:i/>
          <w:color w:val="auto"/>
        </w:rPr>
      </w:pPr>
      <w:r>
        <w:rPr>
          <w:color w:val="auto"/>
        </w:rPr>
        <w:t>Méthodologie mise en œuvre pour répondre aux exigences du cahier des charges</w:t>
      </w:r>
      <w:r w:rsidRPr="00807C33">
        <w:rPr>
          <w:color w:val="auto"/>
        </w:rPr>
        <w:t xml:space="preserve"> </w:t>
      </w:r>
      <w:r w:rsidR="00544074">
        <w:rPr>
          <w:i/>
          <w:color w:val="auto"/>
        </w:rPr>
        <w:t>(coefficient 2</w:t>
      </w:r>
      <w:r w:rsidRPr="00807C33">
        <w:rPr>
          <w:i/>
          <w:color w:val="auto"/>
        </w:rPr>
        <w:t>0) </w:t>
      </w:r>
    </w:p>
    <w:p w:rsidR="00F620C1" w:rsidRDefault="00F620C1" w:rsidP="00F620C1"/>
    <w:tbl>
      <w:tblPr>
        <w:tblStyle w:val="Grilledutableau"/>
        <w:tblW w:w="0" w:type="auto"/>
        <w:tblLook w:val="04A0" w:firstRow="1" w:lastRow="0" w:firstColumn="1" w:lastColumn="0" w:noHBand="0" w:noVBand="1"/>
      </w:tblPr>
      <w:tblGrid>
        <w:gridCol w:w="9062"/>
      </w:tblGrid>
      <w:tr w:rsidR="00F620C1" w:rsidTr="00AB24C7">
        <w:trPr>
          <w:trHeight w:val="10069"/>
        </w:trPr>
        <w:tc>
          <w:tcPr>
            <w:tcW w:w="9062" w:type="dxa"/>
          </w:tcPr>
          <w:p w:rsidR="00F620C1" w:rsidRDefault="00F620C1" w:rsidP="00F620C1">
            <w:r>
              <w:t xml:space="preserve">Le candidat présente sa méthodologie </w:t>
            </w:r>
            <w:r w:rsidRPr="001D4879">
              <w:t xml:space="preserve">pour assurer le respect de ses engagements contenus dans l’accord-cadre : </w:t>
            </w:r>
            <w:r>
              <w:t>modalités d’approvisionnement, de stockage de matériel et de gestion de cessation de références.</w:t>
            </w:r>
          </w:p>
        </w:tc>
      </w:tr>
    </w:tbl>
    <w:p w:rsidR="00F620C1" w:rsidRDefault="00F620C1" w:rsidP="00F620C1"/>
    <w:p w:rsidR="00F620C1" w:rsidRDefault="00F620C1" w:rsidP="00F620C1">
      <w:r>
        <w:br w:type="page"/>
      </w:r>
    </w:p>
    <w:p w:rsidR="00F620C1" w:rsidRDefault="00F620C1" w:rsidP="00F620C1"/>
    <w:p w:rsidR="00F620C1" w:rsidRPr="005949B4" w:rsidRDefault="00F620C1" w:rsidP="00F620C1">
      <w:pPr>
        <w:pStyle w:val="Titre2"/>
        <w:keepNext/>
        <w:keepLines/>
        <w:numPr>
          <w:ilvl w:val="0"/>
          <w:numId w:val="3"/>
        </w:numPr>
        <w:shd w:val="clear" w:color="auto" w:fill="auto"/>
        <w:tabs>
          <w:tab w:val="clear" w:pos="851"/>
        </w:tabs>
        <w:spacing w:before="40" w:after="0" w:line="259" w:lineRule="auto"/>
        <w:rPr>
          <w:color w:val="auto"/>
        </w:rPr>
      </w:pPr>
      <w:r>
        <w:rPr>
          <w:color w:val="auto"/>
        </w:rPr>
        <w:t xml:space="preserve">Qualité du service </w:t>
      </w:r>
      <w:r>
        <w:rPr>
          <w:i/>
          <w:color w:val="auto"/>
        </w:rPr>
        <w:t>(coefficient 10</w:t>
      </w:r>
      <w:r w:rsidRPr="005949B4">
        <w:rPr>
          <w:i/>
          <w:color w:val="auto"/>
        </w:rPr>
        <w:t>)</w:t>
      </w:r>
    </w:p>
    <w:p w:rsidR="00F620C1" w:rsidRDefault="00F620C1" w:rsidP="00F620C1"/>
    <w:tbl>
      <w:tblPr>
        <w:tblStyle w:val="Grilledutableau"/>
        <w:tblW w:w="0" w:type="auto"/>
        <w:tblLook w:val="04A0" w:firstRow="1" w:lastRow="0" w:firstColumn="1" w:lastColumn="0" w:noHBand="0" w:noVBand="1"/>
      </w:tblPr>
      <w:tblGrid>
        <w:gridCol w:w="9062"/>
      </w:tblGrid>
      <w:tr w:rsidR="00F620C1" w:rsidTr="00AB24C7">
        <w:trPr>
          <w:trHeight w:val="11427"/>
        </w:trPr>
        <w:tc>
          <w:tcPr>
            <w:tcW w:w="9062" w:type="dxa"/>
          </w:tcPr>
          <w:p w:rsidR="00F620C1" w:rsidRDefault="00F620C1" w:rsidP="00F620C1">
            <w:r>
              <w:t>Le candidat présente les moyens matériels et humains mis en œuvre pour exécuter la prestation, les horaires du service commercial, le logiciel de gestion de stock mis à disposition de l’Assemblée nationale et de gestion du service après-vente.</w:t>
            </w:r>
          </w:p>
        </w:tc>
      </w:tr>
    </w:tbl>
    <w:p w:rsidR="00F620C1" w:rsidRDefault="00F620C1" w:rsidP="00F620C1"/>
    <w:p w:rsidR="00F620C1" w:rsidRPr="0041238E" w:rsidRDefault="00F620C1" w:rsidP="00F620C1"/>
    <w:tbl>
      <w:tblPr>
        <w:tblStyle w:val="Grilledutableau"/>
        <w:tblW w:w="0" w:type="auto"/>
        <w:tblLook w:val="04A0" w:firstRow="1" w:lastRow="0" w:firstColumn="1" w:lastColumn="0" w:noHBand="0" w:noVBand="1"/>
      </w:tblPr>
      <w:tblGrid>
        <w:gridCol w:w="9062"/>
      </w:tblGrid>
      <w:tr w:rsidR="00F620C1" w:rsidTr="00AB24C7">
        <w:trPr>
          <w:trHeight w:val="13239"/>
        </w:trPr>
        <w:tc>
          <w:tcPr>
            <w:tcW w:w="9062" w:type="dxa"/>
          </w:tcPr>
          <w:p w:rsidR="00F620C1" w:rsidRDefault="00F620C1" w:rsidP="00AB24C7"/>
        </w:tc>
      </w:tr>
    </w:tbl>
    <w:p w:rsidR="00F620C1" w:rsidRDefault="00F620C1" w:rsidP="00F620C1">
      <w:pPr>
        <w:pStyle w:val="Titre2"/>
        <w:keepNext/>
        <w:keepLines/>
        <w:numPr>
          <w:ilvl w:val="0"/>
          <w:numId w:val="3"/>
        </w:numPr>
        <w:shd w:val="clear" w:color="auto" w:fill="auto"/>
        <w:tabs>
          <w:tab w:val="clear" w:pos="851"/>
        </w:tabs>
        <w:spacing w:before="40" w:after="0" w:line="259" w:lineRule="auto"/>
        <w:rPr>
          <w:color w:val="auto"/>
        </w:rPr>
      </w:pPr>
      <w:r>
        <w:rPr>
          <w:color w:val="auto"/>
        </w:rPr>
        <w:lastRenderedPageBreak/>
        <w:t xml:space="preserve">Diversité et qualité des matériels proposés </w:t>
      </w:r>
      <w:r>
        <w:rPr>
          <w:i/>
          <w:color w:val="auto"/>
        </w:rPr>
        <w:t>(coefficient 20</w:t>
      </w:r>
      <w:r w:rsidRPr="005949B4">
        <w:rPr>
          <w:i/>
          <w:color w:val="auto"/>
        </w:rPr>
        <w:t>)</w:t>
      </w:r>
      <w:r>
        <w:rPr>
          <w:color w:val="auto"/>
        </w:rPr>
        <w:t xml:space="preserve"> </w:t>
      </w:r>
    </w:p>
    <w:tbl>
      <w:tblPr>
        <w:tblStyle w:val="Grilledutableau"/>
        <w:tblpPr w:leftFromText="141" w:rightFromText="141" w:vertAnchor="text" w:horzAnchor="margin" w:tblpY="312"/>
        <w:tblW w:w="0" w:type="auto"/>
        <w:tblLook w:val="04A0" w:firstRow="1" w:lastRow="0" w:firstColumn="1" w:lastColumn="0" w:noHBand="0" w:noVBand="1"/>
      </w:tblPr>
      <w:tblGrid>
        <w:gridCol w:w="9062"/>
      </w:tblGrid>
      <w:tr w:rsidR="00F620C1" w:rsidTr="00AB24C7">
        <w:trPr>
          <w:trHeight w:val="12603"/>
        </w:trPr>
        <w:tc>
          <w:tcPr>
            <w:tcW w:w="9062" w:type="dxa"/>
          </w:tcPr>
          <w:p w:rsidR="00F620C1" w:rsidRDefault="00F620C1" w:rsidP="00F620C1">
            <w:r>
              <w:t xml:space="preserve">La diversité et la qualité des matériels proposés sont jugées au regard de leur fiabilité et de leur durée de vie telle qu’indiquée dans les catalogues des fournisseurs ainsi que des marques et de l’étendue des </w:t>
            </w:r>
            <w:r w:rsidR="001B55B2">
              <w:t>gammes proposées dans l’annexe 3</w:t>
            </w:r>
            <w:bookmarkStart w:id="0" w:name="_GoBack"/>
            <w:bookmarkEnd w:id="0"/>
            <w:r>
              <w:t xml:space="preserve"> de l’acte d’engagement.</w:t>
            </w:r>
          </w:p>
        </w:tc>
      </w:tr>
    </w:tbl>
    <w:p w:rsidR="00F620C1" w:rsidRDefault="00F620C1" w:rsidP="00F620C1"/>
    <w:p w:rsidR="00F620C1" w:rsidRDefault="00F620C1" w:rsidP="00F620C1">
      <w:pPr>
        <w:rPr>
          <w:rFonts w:asciiTheme="majorHAnsi" w:eastAsiaTheme="majorEastAsia" w:hAnsiTheme="majorHAnsi" w:cstheme="majorBidi"/>
          <w:sz w:val="26"/>
          <w:szCs w:val="26"/>
          <w:highlight w:val="lightGray"/>
        </w:rPr>
      </w:pPr>
      <w:r>
        <w:rPr>
          <w:highlight w:val="lightGray"/>
        </w:rPr>
        <w:br w:type="page"/>
      </w:r>
    </w:p>
    <w:p w:rsidR="00AA40B9" w:rsidRDefault="00AA40B9" w:rsidP="00AA40B9">
      <w:pPr>
        <w:tabs>
          <w:tab w:val="left" w:pos="1560"/>
          <w:tab w:val="left" w:pos="9498"/>
          <w:tab w:val="right" w:leader="dot" w:pos="10206"/>
          <w:tab w:val="right" w:leader="dot" w:pos="10348"/>
        </w:tabs>
        <w:jc w:val="both"/>
        <w:rPr>
          <w:b/>
          <w:bCs/>
          <w:sz w:val="20"/>
        </w:rPr>
      </w:pPr>
    </w:p>
    <w:p w:rsidR="00544074" w:rsidRDefault="00544074" w:rsidP="00544074">
      <w:pPr>
        <w:pStyle w:val="Titre2"/>
        <w:keepNext/>
        <w:keepLines/>
        <w:numPr>
          <w:ilvl w:val="0"/>
          <w:numId w:val="3"/>
        </w:numPr>
        <w:shd w:val="clear" w:color="auto" w:fill="auto"/>
        <w:tabs>
          <w:tab w:val="clear" w:pos="851"/>
        </w:tabs>
        <w:spacing w:before="40" w:after="0" w:line="259" w:lineRule="auto"/>
        <w:rPr>
          <w:color w:val="auto"/>
        </w:rPr>
      </w:pPr>
      <w:bookmarkStart w:id="1" w:name="_Toc118047950"/>
      <w:r>
        <w:rPr>
          <w:color w:val="auto"/>
        </w:rPr>
        <w:t xml:space="preserve">Valeur environnementale </w:t>
      </w:r>
      <w:r>
        <w:rPr>
          <w:i/>
          <w:color w:val="auto"/>
        </w:rPr>
        <w:t>(coefficient 10)</w:t>
      </w:r>
      <w:r w:rsidRPr="005949B4">
        <w:rPr>
          <w:i/>
          <w:color w:val="auto"/>
        </w:rPr>
        <w:t>)</w:t>
      </w:r>
      <w:r>
        <w:rPr>
          <w:color w:val="auto"/>
        </w:rPr>
        <w:t xml:space="preserve"> </w:t>
      </w:r>
    </w:p>
    <w:tbl>
      <w:tblPr>
        <w:tblStyle w:val="Grilledutableau"/>
        <w:tblpPr w:leftFromText="141" w:rightFromText="141" w:vertAnchor="text" w:horzAnchor="margin" w:tblpY="312"/>
        <w:tblW w:w="0" w:type="auto"/>
        <w:tblLook w:val="04A0" w:firstRow="1" w:lastRow="0" w:firstColumn="1" w:lastColumn="0" w:noHBand="0" w:noVBand="1"/>
      </w:tblPr>
      <w:tblGrid>
        <w:gridCol w:w="9062"/>
      </w:tblGrid>
      <w:tr w:rsidR="00544074" w:rsidTr="00E208EC">
        <w:trPr>
          <w:trHeight w:val="12603"/>
        </w:trPr>
        <w:tc>
          <w:tcPr>
            <w:tcW w:w="9062" w:type="dxa"/>
          </w:tcPr>
          <w:p w:rsidR="00544074" w:rsidRDefault="00544074" w:rsidP="00E208EC">
            <w:r>
              <w:t xml:space="preserve">La valeur environnementale de l’offre est appréciée au regard de la présence de matériaux recyclés et de la </w:t>
            </w:r>
            <w:proofErr w:type="spellStart"/>
            <w:r>
              <w:t>recyclabilité</w:t>
            </w:r>
            <w:proofErr w:type="spellEnd"/>
            <w:r>
              <w:t xml:space="preserve"> des produits, de la gestion et reprise des déchets, de la réduction des emballages et du verdissement de la logistique.</w:t>
            </w:r>
          </w:p>
        </w:tc>
      </w:tr>
    </w:tbl>
    <w:p w:rsidR="00544074" w:rsidRDefault="00544074" w:rsidP="00544074"/>
    <w:p w:rsidR="00AA40B9" w:rsidRDefault="00AA40B9"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p w:rsidR="00544074" w:rsidRDefault="00544074" w:rsidP="00AA40B9">
      <w:pPr>
        <w:rPr>
          <w:bCs/>
          <w:caps/>
          <w:sz w:val="20"/>
        </w:rPr>
      </w:pPr>
    </w:p>
    <w:bookmarkEnd w:id="1"/>
    <w:p w:rsidR="00F620C1" w:rsidRDefault="00F620C1" w:rsidP="00F620C1">
      <w:pPr>
        <w:ind w:left="360"/>
      </w:pPr>
    </w:p>
    <w:sectPr w:rsidR="00F620C1" w:rsidSect="000A62D2">
      <w:headerReference w:type="default" r:id="rId9"/>
      <w:footerReference w:type="default" r:id="rId10"/>
      <w:pgSz w:w="11907" w:h="16840" w:code="9"/>
      <w:pgMar w:top="1134" w:right="1134" w:bottom="1134" w:left="1134" w:header="680" w:footer="68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6B2" w:rsidRDefault="009D76B2">
      <w:r>
        <w:separator/>
      </w:r>
    </w:p>
  </w:endnote>
  <w:endnote w:type="continuationSeparator" w:id="0">
    <w:p w:rsidR="009D76B2" w:rsidRDefault="009D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Franklin Gothic Book">
    <w:altName w:val="Corbel"/>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3BD" w:rsidRPr="00130DA7" w:rsidRDefault="009D76B2" w:rsidP="003833C5">
    <w:pPr>
      <w:pStyle w:val="Pieddepage"/>
      <w:pBdr>
        <w:top w:val="single" w:sz="6" w:space="1" w:color="auto"/>
      </w:pBdr>
      <w:rPr>
        <w:rStyle w:val="Numrodepage"/>
        <w:rFonts w:ascii="Verdana" w:hAnsi="Verdana"/>
        <w:sz w:val="10"/>
        <w:szCs w:val="10"/>
      </w:rPr>
    </w:pPr>
  </w:p>
  <w:p w:rsidR="009543BD" w:rsidRPr="00097C0F" w:rsidRDefault="00716CAF" w:rsidP="00866B2A">
    <w:pPr>
      <w:pStyle w:val="Pieddepage"/>
      <w:pBdr>
        <w:top w:val="single" w:sz="6" w:space="1" w:color="auto"/>
      </w:pBdr>
      <w:tabs>
        <w:tab w:val="clear" w:pos="4536"/>
        <w:tab w:val="clear" w:pos="9072"/>
        <w:tab w:val="right" w:pos="9639"/>
      </w:tabs>
      <w:rPr>
        <w:rStyle w:val="Numrodepage"/>
        <w:rFonts w:ascii="Times New Roman" w:hAnsi="Times New Roman"/>
        <w:sz w:val="20"/>
        <w:szCs w:val="16"/>
      </w:rPr>
    </w:pPr>
    <w:r w:rsidRPr="00097C0F">
      <w:rPr>
        <w:rStyle w:val="Numrodepage"/>
        <w:rFonts w:ascii="Times New Roman" w:hAnsi="Times New Roman"/>
        <w:sz w:val="20"/>
        <w:szCs w:val="16"/>
      </w:rPr>
      <w:t>Cadre de Réponse Technique</w:t>
    </w:r>
    <w:r>
      <w:rPr>
        <w:rStyle w:val="Numrodepage"/>
        <w:rFonts w:ascii="Times New Roman" w:hAnsi="Times New Roman"/>
        <w:sz w:val="20"/>
        <w:szCs w:val="16"/>
      </w:rPr>
      <w:t xml:space="preserve"> </w:t>
    </w:r>
    <w:r w:rsidR="00DF0214">
      <w:rPr>
        <w:rStyle w:val="Numrodepage"/>
        <w:rFonts w:ascii="Times New Roman" w:hAnsi="Times New Roman"/>
        <w:sz w:val="20"/>
        <w:szCs w:val="16"/>
      </w:rPr>
      <w:t>– Accord-cadre 25F057</w:t>
    </w:r>
    <w:r w:rsidRPr="00097C0F">
      <w:rPr>
        <w:rStyle w:val="Numrodepage"/>
        <w:rFonts w:ascii="Times New Roman" w:hAnsi="Times New Roman"/>
        <w:sz w:val="20"/>
        <w:szCs w:val="16"/>
      </w:rPr>
      <w:tab/>
    </w:r>
    <w:r w:rsidRPr="00097C0F">
      <w:rPr>
        <w:rStyle w:val="Numrodepage"/>
        <w:rFonts w:ascii="Times New Roman" w:hAnsi="Times New Roman"/>
        <w:sz w:val="20"/>
        <w:szCs w:val="16"/>
      </w:rPr>
      <w:fldChar w:fldCharType="begin"/>
    </w:r>
    <w:r w:rsidRPr="00097C0F">
      <w:rPr>
        <w:rStyle w:val="Numrodepage"/>
        <w:rFonts w:ascii="Times New Roman" w:hAnsi="Times New Roman"/>
        <w:sz w:val="20"/>
        <w:szCs w:val="16"/>
      </w:rPr>
      <w:instrText xml:space="preserve"> PAGE </w:instrText>
    </w:r>
    <w:r w:rsidRPr="00097C0F">
      <w:rPr>
        <w:rStyle w:val="Numrodepage"/>
        <w:rFonts w:ascii="Times New Roman" w:hAnsi="Times New Roman"/>
        <w:sz w:val="20"/>
        <w:szCs w:val="16"/>
      </w:rPr>
      <w:fldChar w:fldCharType="separate"/>
    </w:r>
    <w:r w:rsidR="001B55B2">
      <w:rPr>
        <w:rStyle w:val="Numrodepage"/>
        <w:rFonts w:ascii="Times New Roman" w:hAnsi="Times New Roman"/>
        <w:noProof/>
        <w:sz w:val="20"/>
        <w:szCs w:val="16"/>
      </w:rPr>
      <w:t>6</w:t>
    </w:r>
    <w:r w:rsidRPr="00097C0F">
      <w:rPr>
        <w:rStyle w:val="Numrodepage"/>
        <w:rFonts w:ascii="Times New Roman" w:hAnsi="Times New Roman"/>
        <w:sz w:val="20"/>
        <w:szCs w:val="16"/>
      </w:rPr>
      <w:fldChar w:fldCharType="end"/>
    </w:r>
    <w:r w:rsidRPr="00097C0F">
      <w:rPr>
        <w:rStyle w:val="Numrodepage"/>
        <w:rFonts w:ascii="Times New Roman" w:hAnsi="Times New Roman"/>
        <w:sz w:val="20"/>
        <w:szCs w:val="16"/>
      </w:rPr>
      <w:t>/</w:t>
    </w:r>
    <w:r w:rsidRPr="00097C0F">
      <w:rPr>
        <w:rStyle w:val="Numrodepage"/>
        <w:rFonts w:ascii="Times New Roman" w:hAnsi="Times New Roman"/>
        <w:sz w:val="20"/>
        <w:szCs w:val="16"/>
      </w:rPr>
      <w:fldChar w:fldCharType="begin"/>
    </w:r>
    <w:r w:rsidRPr="00097C0F">
      <w:rPr>
        <w:rStyle w:val="Numrodepage"/>
        <w:rFonts w:ascii="Times New Roman" w:hAnsi="Times New Roman"/>
        <w:sz w:val="20"/>
        <w:szCs w:val="16"/>
      </w:rPr>
      <w:instrText xml:space="preserve"> NUMPAGES </w:instrText>
    </w:r>
    <w:r w:rsidRPr="00097C0F">
      <w:rPr>
        <w:rStyle w:val="Numrodepage"/>
        <w:rFonts w:ascii="Times New Roman" w:hAnsi="Times New Roman"/>
        <w:sz w:val="20"/>
        <w:szCs w:val="16"/>
      </w:rPr>
      <w:fldChar w:fldCharType="separate"/>
    </w:r>
    <w:r w:rsidR="001B55B2">
      <w:rPr>
        <w:rStyle w:val="Numrodepage"/>
        <w:rFonts w:ascii="Times New Roman" w:hAnsi="Times New Roman"/>
        <w:noProof/>
        <w:sz w:val="20"/>
        <w:szCs w:val="16"/>
      </w:rPr>
      <w:t>6</w:t>
    </w:r>
    <w:r w:rsidRPr="00097C0F">
      <w:rPr>
        <w:rStyle w:val="Numrodepage"/>
        <w:rFonts w:ascii="Times New Roman" w:hAnsi="Times New Roman"/>
        <w:sz w:val="2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6B2" w:rsidRDefault="009D76B2">
      <w:r>
        <w:separator/>
      </w:r>
    </w:p>
  </w:footnote>
  <w:footnote w:type="continuationSeparator" w:id="0">
    <w:p w:rsidR="009D76B2" w:rsidRDefault="009D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3BD" w:rsidRPr="00D42BC4" w:rsidRDefault="009D76B2" w:rsidP="00D42BC4">
    <w:pPr>
      <w:pStyle w:val="Pieddepage"/>
      <w:pBdr>
        <w:bottom w:val="single" w:sz="12" w:space="10" w:color="auto"/>
      </w:pBdr>
      <w:rPr>
        <w:rFonts w:ascii="Franklin Gothic Book" w:hAnsi="Franklin Gothic Book"/>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D50FB"/>
    <w:multiLevelType w:val="hybridMultilevel"/>
    <w:tmpl w:val="F31035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29471D7"/>
    <w:multiLevelType w:val="hybridMultilevel"/>
    <w:tmpl w:val="649C0C3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9B56F35"/>
    <w:multiLevelType w:val="hybridMultilevel"/>
    <w:tmpl w:val="49304190"/>
    <w:lvl w:ilvl="0" w:tplc="F6FA982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1607AD7"/>
    <w:multiLevelType w:val="hybridMultilevel"/>
    <w:tmpl w:val="49304190"/>
    <w:lvl w:ilvl="0" w:tplc="F6FA982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7D57656"/>
    <w:multiLevelType w:val="multilevel"/>
    <w:tmpl w:val="040C0025"/>
    <w:lvl w:ilvl="0">
      <w:start w:val="1"/>
      <w:numFmt w:val="decimal"/>
      <w:pStyle w:val="Titre1"/>
      <w:lvlText w:val="%1"/>
      <w:lvlJc w:val="left"/>
      <w:pPr>
        <w:ind w:left="432" w:hanging="432"/>
      </w:pPr>
      <w:rPr>
        <w:rFonts w:hint="default"/>
      </w:rPr>
    </w:lvl>
    <w:lvl w:ilvl="1">
      <w:start w:val="1"/>
      <w:numFmt w:val="decimal"/>
      <w:pStyle w:val="Titre2"/>
      <w:lvlText w:val="%1.%2"/>
      <w:lvlJc w:val="left"/>
      <w:pPr>
        <w:ind w:left="1427" w:hanging="576"/>
      </w:pPr>
      <w:rPr>
        <w:rFonts w:hint="default"/>
        <w:sz w:val="22"/>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B9"/>
    <w:rsid w:val="001B55B2"/>
    <w:rsid w:val="00487275"/>
    <w:rsid w:val="00544074"/>
    <w:rsid w:val="00716CAF"/>
    <w:rsid w:val="007D15BA"/>
    <w:rsid w:val="008517A5"/>
    <w:rsid w:val="00912E2F"/>
    <w:rsid w:val="009D76B2"/>
    <w:rsid w:val="00AA40B9"/>
    <w:rsid w:val="00AB6BB1"/>
    <w:rsid w:val="00C80DB2"/>
    <w:rsid w:val="00D82090"/>
    <w:rsid w:val="00DF0214"/>
    <w:rsid w:val="00F620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F1DC4"/>
  <w15:chartTrackingRefBased/>
  <w15:docId w15:val="{AF6CDBD2-912A-4466-B91D-7CC7F089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0B9"/>
    <w:pPr>
      <w:spacing w:after="0" w:line="240" w:lineRule="auto"/>
    </w:pPr>
    <w:rPr>
      <w:rFonts w:ascii="Arial Narrow" w:eastAsia="Times New Roman" w:hAnsi="Arial Narrow" w:cs="Times New Roman"/>
      <w:szCs w:val="20"/>
      <w:lang w:eastAsia="fr-FR"/>
    </w:rPr>
  </w:style>
  <w:style w:type="paragraph" w:styleId="Titre1">
    <w:name w:val="heading 1"/>
    <w:basedOn w:val="Normal"/>
    <w:next w:val="Normal"/>
    <w:link w:val="Titre1Car"/>
    <w:qFormat/>
    <w:rsid w:val="00AA40B9"/>
    <w:pPr>
      <w:numPr>
        <w:numId w:val="1"/>
      </w:numPr>
      <w:pBdr>
        <w:top w:val="single" w:sz="6" w:space="0" w:color="2E74B5"/>
        <w:left w:val="single" w:sz="6" w:space="4" w:color="2E74B5"/>
        <w:bottom w:val="single" w:sz="6" w:space="1" w:color="2E74B5"/>
        <w:right w:val="single" w:sz="6" w:space="4" w:color="2E74B5"/>
      </w:pBdr>
      <w:shd w:val="clear" w:color="auto" w:fill="002060"/>
      <w:spacing w:before="240" w:after="240" w:line="276" w:lineRule="auto"/>
      <w:outlineLvl w:val="0"/>
    </w:pPr>
    <w:rPr>
      <w:b/>
      <w:noProof/>
      <w:color w:val="FFFFFF"/>
      <w:szCs w:val="22"/>
    </w:rPr>
  </w:style>
  <w:style w:type="paragraph" w:styleId="Titre2">
    <w:name w:val="heading 2"/>
    <w:basedOn w:val="Normal"/>
    <w:next w:val="Normal"/>
    <w:link w:val="Titre2Car"/>
    <w:uiPriority w:val="9"/>
    <w:qFormat/>
    <w:rsid w:val="00AA40B9"/>
    <w:pPr>
      <w:numPr>
        <w:ilvl w:val="1"/>
        <w:numId w:val="1"/>
      </w:numPr>
      <w:shd w:val="clear" w:color="auto" w:fill="5B9BD5"/>
      <w:tabs>
        <w:tab w:val="left" w:pos="851"/>
      </w:tabs>
      <w:spacing w:before="240" w:after="240" w:line="276" w:lineRule="auto"/>
      <w:ind w:left="576"/>
      <w:jc w:val="both"/>
      <w:outlineLvl w:val="1"/>
    </w:pPr>
    <w:rPr>
      <w:rFonts w:cs="Arial"/>
      <w:b/>
      <w:noProof/>
      <w:color w:val="FFFFFF"/>
      <w:spacing w:val="-10"/>
      <w:szCs w:val="22"/>
    </w:rPr>
  </w:style>
  <w:style w:type="paragraph" w:styleId="Titre3">
    <w:name w:val="heading 3"/>
    <w:basedOn w:val="Normal"/>
    <w:next w:val="Normal"/>
    <w:link w:val="Titre3Car"/>
    <w:qFormat/>
    <w:rsid w:val="00AA40B9"/>
    <w:pPr>
      <w:keepNext/>
      <w:numPr>
        <w:ilvl w:val="2"/>
        <w:numId w:val="1"/>
      </w:numPr>
      <w:spacing w:before="240" w:after="60"/>
      <w:outlineLvl w:val="2"/>
    </w:pPr>
    <w:rPr>
      <w:b/>
    </w:rPr>
  </w:style>
  <w:style w:type="paragraph" w:styleId="Titre4">
    <w:name w:val="heading 4"/>
    <w:basedOn w:val="Normal"/>
    <w:next w:val="Normal"/>
    <w:link w:val="Titre4Car"/>
    <w:qFormat/>
    <w:rsid w:val="00AA40B9"/>
    <w:pPr>
      <w:keepNext/>
      <w:numPr>
        <w:ilvl w:val="3"/>
        <w:numId w:val="1"/>
      </w:numPr>
      <w:spacing w:before="240" w:after="60"/>
      <w:outlineLvl w:val="3"/>
    </w:pPr>
    <w:rPr>
      <w:b/>
      <w:i/>
    </w:rPr>
  </w:style>
  <w:style w:type="paragraph" w:styleId="Titre5">
    <w:name w:val="heading 5"/>
    <w:aliases w:val="Texte 5"/>
    <w:next w:val="Normal"/>
    <w:link w:val="Titre5Car"/>
    <w:autoRedefine/>
    <w:rsid w:val="00AA40B9"/>
    <w:pPr>
      <w:numPr>
        <w:ilvl w:val="4"/>
        <w:numId w:val="1"/>
      </w:numPr>
      <w:spacing w:after="0" w:line="240" w:lineRule="auto"/>
      <w:outlineLvl w:val="4"/>
    </w:pPr>
    <w:rPr>
      <w:rFonts w:ascii="Verdana" w:eastAsia="Calibri" w:hAnsi="Verdana" w:cs="Times New Roman"/>
      <w:sz w:val="18"/>
      <w:szCs w:val="18"/>
    </w:rPr>
  </w:style>
  <w:style w:type="paragraph" w:styleId="Titre6">
    <w:name w:val="heading 6"/>
    <w:aliases w:val="Pucé"/>
    <w:next w:val="Normal"/>
    <w:link w:val="Titre6Car"/>
    <w:uiPriority w:val="9"/>
    <w:unhideWhenUsed/>
    <w:qFormat/>
    <w:rsid w:val="00AA40B9"/>
    <w:pPr>
      <w:numPr>
        <w:ilvl w:val="5"/>
        <w:numId w:val="1"/>
      </w:numPr>
      <w:tabs>
        <w:tab w:val="left" w:pos="709"/>
      </w:tabs>
      <w:spacing w:after="0" w:line="276" w:lineRule="auto"/>
      <w:contextualSpacing/>
      <w:outlineLvl w:val="5"/>
    </w:pPr>
    <w:rPr>
      <w:rFonts w:ascii="Verdana" w:eastAsia="Calibri" w:hAnsi="Verdana" w:cs="Times New Roman"/>
      <w:sz w:val="18"/>
      <w:szCs w:val="18"/>
    </w:rPr>
  </w:style>
  <w:style w:type="paragraph" w:styleId="Titre7">
    <w:name w:val="heading 7"/>
    <w:basedOn w:val="Titre1"/>
    <w:next w:val="Normal"/>
    <w:link w:val="Titre7Car"/>
    <w:uiPriority w:val="9"/>
    <w:unhideWhenUsed/>
    <w:qFormat/>
    <w:rsid w:val="00AA40B9"/>
    <w:pPr>
      <w:numPr>
        <w:ilvl w:val="6"/>
      </w:numPr>
      <w:outlineLvl w:val="6"/>
    </w:pPr>
  </w:style>
  <w:style w:type="paragraph" w:styleId="Titre8">
    <w:name w:val="heading 8"/>
    <w:basedOn w:val="Normal"/>
    <w:next w:val="Normal"/>
    <w:link w:val="Titre8Car"/>
    <w:uiPriority w:val="9"/>
    <w:semiHidden/>
    <w:unhideWhenUsed/>
    <w:qFormat/>
    <w:rsid w:val="00AA40B9"/>
    <w:pPr>
      <w:numPr>
        <w:ilvl w:val="7"/>
        <w:numId w:val="1"/>
      </w:numPr>
      <w:spacing w:before="240" w:after="60"/>
      <w:outlineLvl w:val="7"/>
    </w:pPr>
    <w:rPr>
      <w:rFonts w:ascii="Calibri" w:hAnsi="Calibri"/>
      <w:i/>
      <w:iCs/>
      <w:sz w:val="24"/>
      <w:szCs w:val="24"/>
    </w:rPr>
  </w:style>
  <w:style w:type="paragraph" w:styleId="Titre9">
    <w:name w:val="heading 9"/>
    <w:basedOn w:val="Normal"/>
    <w:next w:val="Normal"/>
    <w:link w:val="Titre9Car"/>
    <w:uiPriority w:val="9"/>
    <w:semiHidden/>
    <w:unhideWhenUsed/>
    <w:qFormat/>
    <w:rsid w:val="00AA40B9"/>
    <w:pPr>
      <w:numPr>
        <w:ilvl w:val="8"/>
        <w:numId w:val="1"/>
      </w:numPr>
      <w:spacing w:before="240" w:after="60"/>
      <w:outlineLvl w:val="8"/>
    </w:pPr>
    <w:rPr>
      <w:rFonts w:ascii="Calibri Light" w:hAnsi="Calibri Light"/>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A40B9"/>
    <w:rPr>
      <w:rFonts w:ascii="Arial Narrow" w:eastAsia="Times New Roman" w:hAnsi="Arial Narrow" w:cs="Times New Roman"/>
      <w:b/>
      <w:noProof/>
      <w:color w:val="FFFFFF"/>
      <w:shd w:val="clear" w:color="auto" w:fill="002060"/>
      <w:lang w:eastAsia="fr-FR"/>
    </w:rPr>
  </w:style>
  <w:style w:type="character" w:customStyle="1" w:styleId="Titre2Car">
    <w:name w:val="Titre 2 Car"/>
    <w:basedOn w:val="Policepardfaut"/>
    <w:link w:val="Titre2"/>
    <w:rsid w:val="00AA40B9"/>
    <w:rPr>
      <w:rFonts w:ascii="Arial Narrow" w:eastAsia="Times New Roman" w:hAnsi="Arial Narrow" w:cs="Arial"/>
      <w:b/>
      <w:noProof/>
      <w:color w:val="FFFFFF"/>
      <w:spacing w:val="-10"/>
      <w:shd w:val="clear" w:color="auto" w:fill="5B9BD5"/>
      <w:lang w:eastAsia="fr-FR"/>
    </w:rPr>
  </w:style>
  <w:style w:type="character" w:customStyle="1" w:styleId="Titre3Car">
    <w:name w:val="Titre 3 Car"/>
    <w:basedOn w:val="Policepardfaut"/>
    <w:link w:val="Titre3"/>
    <w:rsid w:val="00AA40B9"/>
    <w:rPr>
      <w:rFonts w:ascii="Arial Narrow" w:eastAsia="Times New Roman" w:hAnsi="Arial Narrow" w:cs="Times New Roman"/>
      <w:b/>
      <w:szCs w:val="20"/>
      <w:lang w:eastAsia="fr-FR"/>
    </w:rPr>
  </w:style>
  <w:style w:type="character" w:customStyle="1" w:styleId="Titre4Car">
    <w:name w:val="Titre 4 Car"/>
    <w:basedOn w:val="Policepardfaut"/>
    <w:link w:val="Titre4"/>
    <w:rsid w:val="00AA40B9"/>
    <w:rPr>
      <w:rFonts w:ascii="Arial Narrow" w:eastAsia="Times New Roman" w:hAnsi="Arial Narrow" w:cs="Times New Roman"/>
      <w:b/>
      <w:i/>
      <w:szCs w:val="20"/>
      <w:lang w:eastAsia="fr-FR"/>
    </w:rPr>
  </w:style>
  <w:style w:type="character" w:customStyle="1" w:styleId="Titre5Car">
    <w:name w:val="Titre 5 Car"/>
    <w:aliases w:val="Texte 5 Car"/>
    <w:basedOn w:val="Policepardfaut"/>
    <w:link w:val="Titre5"/>
    <w:rsid w:val="00AA40B9"/>
    <w:rPr>
      <w:rFonts w:ascii="Verdana" w:eastAsia="Calibri" w:hAnsi="Verdana" w:cs="Times New Roman"/>
      <w:sz w:val="18"/>
      <w:szCs w:val="18"/>
    </w:rPr>
  </w:style>
  <w:style w:type="character" w:customStyle="1" w:styleId="Titre6Car">
    <w:name w:val="Titre 6 Car"/>
    <w:aliases w:val="Pucé Car"/>
    <w:basedOn w:val="Policepardfaut"/>
    <w:link w:val="Titre6"/>
    <w:uiPriority w:val="9"/>
    <w:rsid w:val="00AA40B9"/>
    <w:rPr>
      <w:rFonts w:ascii="Verdana" w:eastAsia="Calibri" w:hAnsi="Verdana" w:cs="Times New Roman"/>
      <w:sz w:val="18"/>
      <w:szCs w:val="18"/>
    </w:rPr>
  </w:style>
  <w:style w:type="character" w:customStyle="1" w:styleId="Titre7Car">
    <w:name w:val="Titre 7 Car"/>
    <w:basedOn w:val="Policepardfaut"/>
    <w:link w:val="Titre7"/>
    <w:uiPriority w:val="9"/>
    <w:rsid w:val="00AA40B9"/>
    <w:rPr>
      <w:rFonts w:ascii="Arial Narrow" w:eastAsia="Times New Roman" w:hAnsi="Arial Narrow" w:cs="Times New Roman"/>
      <w:b/>
      <w:noProof/>
      <w:color w:val="FFFFFF"/>
      <w:shd w:val="clear" w:color="auto" w:fill="002060"/>
      <w:lang w:eastAsia="fr-FR"/>
    </w:rPr>
  </w:style>
  <w:style w:type="character" w:customStyle="1" w:styleId="Titre8Car">
    <w:name w:val="Titre 8 Car"/>
    <w:basedOn w:val="Policepardfaut"/>
    <w:link w:val="Titre8"/>
    <w:uiPriority w:val="9"/>
    <w:semiHidden/>
    <w:rsid w:val="00AA40B9"/>
    <w:rPr>
      <w:rFonts w:ascii="Calibri" w:eastAsia="Times New Roman" w:hAnsi="Calibri" w:cs="Times New Roman"/>
      <w:i/>
      <w:iCs/>
      <w:sz w:val="24"/>
      <w:szCs w:val="24"/>
      <w:lang w:eastAsia="fr-FR"/>
    </w:rPr>
  </w:style>
  <w:style w:type="character" w:customStyle="1" w:styleId="Titre9Car">
    <w:name w:val="Titre 9 Car"/>
    <w:basedOn w:val="Policepardfaut"/>
    <w:link w:val="Titre9"/>
    <w:uiPriority w:val="9"/>
    <w:semiHidden/>
    <w:rsid w:val="00AA40B9"/>
    <w:rPr>
      <w:rFonts w:ascii="Calibri Light" w:eastAsia="Times New Roman" w:hAnsi="Calibri Light" w:cs="Times New Roman"/>
      <w:lang w:eastAsia="fr-FR"/>
    </w:rPr>
  </w:style>
  <w:style w:type="paragraph" w:styleId="Pieddepage">
    <w:name w:val="footer"/>
    <w:basedOn w:val="Normal"/>
    <w:link w:val="PieddepageCar"/>
    <w:rsid w:val="00AA40B9"/>
    <w:pPr>
      <w:tabs>
        <w:tab w:val="center" w:pos="4536"/>
        <w:tab w:val="right" w:pos="9072"/>
      </w:tabs>
    </w:pPr>
  </w:style>
  <w:style w:type="character" w:customStyle="1" w:styleId="PieddepageCar">
    <w:name w:val="Pied de page Car"/>
    <w:basedOn w:val="Policepardfaut"/>
    <w:link w:val="Pieddepage"/>
    <w:rsid w:val="00AA40B9"/>
    <w:rPr>
      <w:rFonts w:ascii="Arial Narrow" w:eastAsia="Times New Roman" w:hAnsi="Arial Narrow" w:cs="Times New Roman"/>
      <w:szCs w:val="20"/>
      <w:lang w:eastAsia="fr-FR"/>
    </w:rPr>
  </w:style>
  <w:style w:type="character" w:styleId="Numrodepage">
    <w:name w:val="page number"/>
    <w:basedOn w:val="Policepardfaut"/>
    <w:rsid w:val="00AA40B9"/>
  </w:style>
  <w:style w:type="paragraph" w:customStyle="1" w:styleId="Texte">
    <w:name w:val="Texte"/>
    <w:basedOn w:val="Normal"/>
    <w:link w:val="TexteCar"/>
    <w:qFormat/>
    <w:rsid w:val="00AA40B9"/>
    <w:pPr>
      <w:spacing w:after="120" w:line="280" w:lineRule="exact"/>
      <w:jc w:val="both"/>
    </w:pPr>
    <w:rPr>
      <w:rFonts w:ascii="Verdana" w:eastAsia="Calibri" w:hAnsi="Verdana"/>
      <w:sz w:val="18"/>
      <w:szCs w:val="18"/>
    </w:rPr>
  </w:style>
  <w:style w:type="character" w:customStyle="1" w:styleId="TexteCar">
    <w:name w:val="Texte Car"/>
    <w:link w:val="Texte"/>
    <w:rsid w:val="00AA40B9"/>
    <w:rPr>
      <w:rFonts w:ascii="Verdana" w:eastAsia="Calibri" w:hAnsi="Verdana" w:cs="Times New Roman"/>
      <w:sz w:val="18"/>
      <w:szCs w:val="18"/>
      <w:lang w:eastAsia="fr-FR"/>
    </w:rPr>
  </w:style>
  <w:style w:type="paragraph" w:styleId="En-tte">
    <w:name w:val="header"/>
    <w:basedOn w:val="Normal"/>
    <w:link w:val="En-tteCar"/>
    <w:uiPriority w:val="99"/>
    <w:unhideWhenUsed/>
    <w:rsid w:val="00DF0214"/>
    <w:pPr>
      <w:tabs>
        <w:tab w:val="center" w:pos="4536"/>
        <w:tab w:val="right" w:pos="9072"/>
      </w:tabs>
    </w:pPr>
  </w:style>
  <w:style w:type="character" w:customStyle="1" w:styleId="En-tteCar">
    <w:name w:val="En-tête Car"/>
    <w:basedOn w:val="Policepardfaut"/>
    <w:link w:val="En-tte"/>
    <w:uiPriority w:val="99"/>
    <w:rsid w:val="00DF0214"/>
    <w:rPr>
      <w:rFonts w:ascii="Arial Narrow" w:eastAsia="Times New Roman" w:hAnsi="Arial Narrow" w:cs="Times New Roman"/>
      <w:szCs w:val="20"/>
      <w:lang w:eastAsia="fr-FR"/>
    </w:rPr>
  </w:style>
  <w:style w:type="table" w:styleId="Grilledutableau">
    <w:name w:val="Table Grid"/>
    <w:basedOn w:val="TableauNormal"/>
    <w:uiPriority w:val="39"/>
    <w:rsid w:val="00F62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620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013CB-9CB2-443C-BDD6-45D97560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297</Words>
  <Characters>1635</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Assemblée nationale</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Juliette Caron</dc:creator>
  <cp:keywords/>
  <dc:description/>
  <cp:lastModifiedBy>Juliette Caron</cp:lastModifiedBy>
  <cp:revision>6</cp:revision>
  <dcterms:created xsi:type="dcterms:W3CDTF">2025-08-07T13:42:00Z</dcterms:created>
  <dcterms:modified xsi:type="dcterms:W3CDTF">2025-12-05T09:53:00Z</dcterms:modified>
</cp:coreProperties>
</file>